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F50E" w14:textId="5017E3ED" w:rsidR="00684D86" w:rsidRPr="00DD03B6" w:rsidRDefault="00684D86" w:rsidP="006A503E">
      <w:pPr>
        <w:pStyle w:val="Antrat2"/>
        <w:ind w:left="5103"/>
        <w:jc w:val="right"/>
        <w:rPr>
          <w:rFonts w:ascii="Times New Roman" w:eastAsia="Calibri" w:hAnsi="Times New Roman" w:cs="Times New Roman"/>
          <w:color w:val="auto"/>
          <w:sz w:val="24"/>
          <w:szCs w:val="24"/>
        </w:rPr>
      </w:pPr>
      <w:bookmarkStart w:id="0" w:name="_Ref39484039"/>
      <w:bookmarkStart w:id="1" w:name="_Ref40278562"/>
      <w:bookmarkStart w:id="2" w:name="_Toc151650286"/>
      <w:bookmarkStart w:id="3" w:name="_Toc174108866"/>
      <w:r w:rsidRPr="00DD03B6">
        <w:rPr>
          <w:rFonts w:ascii="Times New Roman" w:eastAsia="Times New Roman" w:hAnsi="Times New Roman" w:cs="Times New Roman"/>
          <w:bCs/>
          <w:color w:val="auto"/>
          <w:sz w:val="24"/>
          <w:szCs w:val="24"/>
          <w:lang w:eastAsia="en-US"/>
        </w:rPr>
        <w:t xml:space="preserve">Specialiųjų pirkimo sąlygų </w:t>
      </w:r>
      <w:r w:rsidR="00BA7F9B">
        <w:rPr>
          <w:rFonts w:ascii="Times New Roman" w:eastAsia="Times New Roman" w:hAnsi="Times New Roman" w:cs="Times New Roman"/>
          <w:bCs/>
          <w:color w:val="auto"/>
          <w:sz w:val="24"/>
          <w:szCs w:val="24"/>
          <w:lang w:eastAsia="en-US"/>
        </w:rPr>
        <w:t>8</w:t>
      </w:r>
      <w:r w:rsidRPr="00DD03B6">
        <w:rPr>
          <w:rFonts w:ascii="Times New Roman" w:eastAsia="Calibri" w:hAnsi="Times New Roman" w:cs="Times New Roman"/>
          <w:color w:val="auto"/>
          <w:sz w:val="24"/>
          <w:szCs w:val="24"/>
        </w:rPr>
        <w:t xml:space="preserve"> priedas „Pasiūlymų vertinimo kriterijai ir sąlygos“</w:t>
      </w:r>
      <w:bookmarkEnd w:id="0"/>
      <w:bookmarkEnd w:id="1"/>
      <w:bookmarkEnd w:id="2"/>
      <w:bookmarkEnd w:id="3"/>
    </w:p>
    <w:p w14:paraId="4A99F37A" w14:textId="77777777" w:rsidR="00684D86" w:rsidRPr="00DD03B6" w:rsidRDefault="00684D86" w:rsidP="00684D86">
      <w:pPr>
        <w:rPr>
          <w:rFonts w:ascii="Times New Roman" w:hAnsi="Times New Roman" w:cs="Times New Roman"/>
        </w:rPr>
      </w:pPr>
    </w:p>
    <w:p w14:paraId="0F1E5D8C" w14:textId="77777777" w:rsidR="00684D86" w:rsidRPr="00DD03B6" w:rsidRDefault="00684D86" w:rsidP="00684D86">
      <w:pPr>
        <w:spacing w:after="0" w:line="240" w:lineRule="auto"/>
        <w:jc w:val="center"/>
        <w:rPr>
          <w:rFonts w:ascii="Times New Roman" w:eastAsia="Times New Roman" w:hAnsi="Times New Roman" w:cs="Times New Roman"/>
          <w:b/>
          <w:sz w:val="24"/>
          <w:szCs w:val="24"/>
          <w:lang w:eastAsia="zh-CN"/>
        </w:rPr>
      </w:pPr>
      <w:r w:rsidRPr="00DD03B6">
        <w:rPr>
          <w:rFonts w:ascii="Times New Roman" w:eastAsia="Times New Roman" w:hAnsi="Times New Roman" w:cs="Times New Roman"/>
          <w:b/>
          <w:sz w:val="24"/>
          <w:szCs w:val="24"/>
          <w:lang w:eastAsia="zh-CN"/>
        </w:rPr>
        <w:t xml:space="preserve">PASIŪLYMŲ VERTINIMO KRITERIJAI IR SĄLYGOS </w:t>
      </w:r>
    </w:p>
    <w:p w14:paraId="1AF78F9D" w14:textId="77777777" w:rsidR="00684D86" w:rsidRPr="00DD03B6" w:rsidRDefault="00684D86" w:rsidP="00684D86">
      <w:pPr>
        <w:spacing w:after="0" w:line="240" w:lineRule="auto"/>
        <w:rPr>
          <w:rFonts w:ascii="Times New Roman" w:eastAsiaTheme="minorHAnsi" w:hAnsi="Times New Roman" w:cs="Times New Roman"/>
          <w:b/>
          <w:bCs/>
          <w:sz w:val="24"/>
          <w:szCs w:val="24"/>
          <w:lang w:eastAsia="en-US"/>
        </w:rPr>
      </w:pPr>
    </w:p>
    <w:p w14:paraId="264D4604" w14:textId="4921831B"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 xml:space="preserve">1. Perkančioji organizacija ekonomiškai naudingiausią pasiūlymą išrenka pagal </w:t>
      </w:r>
      <w:r w:rsidRPr="00DD03B6">
        <w:rPr>
          <w:rFonts w:ascii="Times New Roman" w:eastAsiaTheme="minorHAnsi" w:hAnsi="Times New Roman" w:cs="Times New Roman"/>
          <w:color w:val="000000" w:themeColor="text1"/>
          <w:sz w:val="24"/>
          <w:szCs w:val="24"/>
          <w:lang w:eastAsia="en-US"/>
        </w:rPr>
        <w:t>kain</w:t>
      </w:r>
      <w:r w:rsidR="00BD6B00">
        <w:rPr>
          <w:rFonts w:ascii="Times New Roman" w:eastAsiaTheme="minorHAnsi" w:hAnsi="Times New Roman" w:cs="Times New Roman"/>
          <w:color w:val="000000" w:themeColor="text1"/>
          <w:sz w:val="24"/>
          <w:szCs w:val="24"/>
          <w:lang w:eastAsia="en-US"/>
        </w:rPr>
        <w:t xml:space="preserve">ą, </w:t>
      </w:r>
      <w:r w:rsidRPr="00DD03B6">
        <w:rPr>
          <w:rFonts w:ascii="Times New Roman" w:eastAsiaTheme="minorHAnsi" w:hAnsi="Times New Roman" w:cs="Times New Roman"/>
          <w:sz w:val="24"/>
          <w:szCs w:val="24"/>
          <w:lang w:eastAsia="en-US"/>
        </w:rPr>
        <w:t xml:space="preserve"> vadovaudamasi šiame priede nustatyta vertinimo tvarka.</w:t>
      </w:r>
    </w:p>
    <w:p w14:paraId="7D83C1F8" w14:textId="120E39B9"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 xml:space="preserve">2. </w:t>
      </w:r>
      <w:r w:rsidRPr="0009622F">
        <w:rPr>
          <w:rFonts w:ascii="Times New Roman" w:eastAsiaTheme="minorHAnsi" w:hAnsi="Times New Roman" w:cs="Times New Roman"/>
          <w:sz w:val="24"/>
          <w:szCs w:val="24"/>
          <w:lang w:eastAsia="en-US"/>
        </w:rPr>
        <w:t>Pasiūlyme nurodyta darbų kaina visais atvejais turi būti laikom</w:t>
      </w:r>
      <w:r w:rsidR="00F01F59">
        <w:rPr>
          <w:rFonts w:ascii="Times New Roman" w:eastAsiaTheme="minorHAnsi" w:hAnsi="Times New Roman" w:cs="Times New Roman"/>
          <w:sz w:val="24"/>
          <w:szCs w:val="24"/>
          <w:lang w:eastAsia="en-US"/>
        </w:rPr>
        <w:t>a</w:t>
      </w:r>
      <w:r w:rsidRPr="0009622F">
        <w:rPr>
          <w:rFonts w:ascii="Times New Roman" w:eastAsiaTheme="minorHAnsi" w:hAnsi="Times New Roman" w:cs="Times New Roman"/>
          <w:sz w:val="24"/>
          <w:szCs w:val="24"/>
          <w:lang w:eastAsia="en-US"/>
        </w:rPr>
        <w:t xml:space="preserve"> neįprastai maž</w:t>
      </w:r>
      <w:r w:rsidR="00AA7C08" w:rsidRPr="0009622F">
        <w:rPr>
          <w:rFonts w:ascii="Times New Roman" w:eastAsiaTheme="minorHAnsi" w:hAnsi="Times New Roman" w:cs="Times New Roman"/>
          <w:sz w:val="24"/>
          <w:szCs w:val="24"/>
          <w:lang w:eastAsia="en-US"/>
        </w:rPr>
        <w:t>a</w:t>
      </w:r>
      <w:r w:rsidRPr="0009622F">
        <w:rPr>
          <w:rFonts w:ascii="Times New Roman" w:eastAsiaTheme="minorHAnsi" w:hAnsi="Times New Roman" w:cs="Times New Roman"/>
          <w:sz w:val="24"/>
          <w:szCs w:val="24"/>
          <w:lang w:eastAsia="en-US"/>
        </w:rPr>
        <w:t>, jeigu j</w:t>
      </w:r>
      <w:r w:rsidR="006E2109" w:rsidRPr="0009622F">
        <w:rPr>
          <w:rFonts w:ascii="Times New Roman" w:eastAsiaTheme="minorHAnsi" w:hAnsi="Times New Roman" w:cs="Times New Roman"/>
          <w:sz w:val="24"/>
          <w:szCs w:val="24"/>
          <w:lang w:eastAsia="en-US"/>
        </w:rPr>
        <w:t>i</w:t>
      </w:r>
      <w:r w:rsidRPr="0009622F">
        <w:rPr>
          <w:rFonts w:ascii="Times New Roman" w:eastAsiaTheme="minorHAnsi" w:hAnsi="Times New Roman" w:cs="Times New Roman"/>
          <w:sz w:val="24"/>
          <w:szCs w:val="24"/>
          <w:lang w:eastAsia="en-US"/>
        </w:rPr>
        <w:t xml:space="preserve"> yra 30 ir daugiau procentų mažesnė už visų</w:t>
      </w:r>
      <w:r w:rsidRPr="00DD03B6">
        <w:rPr>
          <w:rFonts w:ascii="Times New Roman" w:eastAsiaTheme="minorHAnsi" w:hAnsi="Times New Roman" w:cs="Times New Roman"/>
          <w:sz w:val="24"/>
          <w:szCs w:val="24"/>
          <w:lang w:eastAsia="en-US"/>
        </w:rPr>
        <w:t xml:space="preserve">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42962A" w14:textId="1DD3EBDA" w:rsidR="00C367A0" w:rsidRPr="00DD21B3" w:rsidRDefault="00DD21B3" w:rsidP="00DD21B3">
      <w:pPr>
        <w:tabs>
          <w:tab w:val="left" w:pos="1276"/>
        </w:tabs>
        <w:spacing w:after="0" w:line="240" w:lineRule="auto"/>
        <w:contextualSpacing/>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b/>
      </w:r>
      <w:r w:rsidR="00684D86" w:rsidRPr="009742B3">
        <w:rPr>
          <w:rFonts w:ascii="Times New Roman" w:eastAsiaTheme="minorHAnsi" w:hAnsi="Times New Roman" w:cs="Times New Roman"/>
          <w:sz w:val="24"/>
          <w:szCs w:val="24"/>
          <w:lang w:eastAsia="en-US"/>
        </w:rPr>
        <w:t xml:space="preserve">3. Tiekėjo pasiūlymo bendra kaina šiam pirkimui negali viršyti </w:t>
      </w:r>
      <w:r w:rsidR="009742B3" w:rsidRPr="009742B3">
        <w:rPr>
          <w:rFonts w:ascii="Times New Roman" w:eastAsiaTheme="minorHAnsi" w:hAnsi="Times New Roman" w:cs="Times New Roman"/>
          <w:b/>
          <w:bCs/>
          <w:color w:val="0070C0"/>
          <w:sz w:val="24"/>
          <w:szCs w:val="24"/>
          <w:lang w:eastAsia="en-US"/>
        </w:rPr>
        <w:t>1 842 350,00 </w:t>
      </w:r>
      <w:r w:rsidR="00A84961" w:rsidRPr="009742B3">
        <w:rPr>
          <w:rFonts w:ascii="Times New Roman" w:eastAsiaTheme="minorHAnsi" w:hAnsi="Times New Roman" w:cs="Times New Roman"/>
          <w:b/>
          <w:bCs/>
          <w:color w:val="0070C0"/>
          <w:sz w:val="24"/>
          <w:szCs w:val="24"/>
          <w:lang w:eastAsia="en-US"/>
        </w:rPr>
        <w:t xml:space="preserve"> </w:t>
      </w:r>
      <w:r w:rsidR="004B7E04" w:rsidRPr="009742B3">
        <w:rPr>
          <w:rFonts w:ascii="Times New Roman" w:eastAsia="Times New Roman" w:hAnsi="Times New Roman" w:cs="Times New Roman"/>
          <w:b/>
          <w:bCs/>
          <w:color w:val="0070C0"/>
          <w:sz w:val="24"/>
          <w:szCs w:val="24"/>
        </w:rPr>
        <w:t xml:space="preserve"> </w:t>
      </w:r>
      <w:r w:rsidR="00684D86" w:rsidRPr="009742B3">
        <w:rPr>
          <w:rFonts w:ascii="Times New Roman" w:eastAsiaTheme="minorHAnsi" w:hAnsi="Times New Roman" w:cs="Times New Roman"/>
          <w:b/>
          <w:bCs/>
          <w:color w:val="0070C0"/>
          <w:sz w:val="24"/>
          <w:szCs w:val="24"/>
          <w:lang w:eastAsia="en-US"/>
        </w:rPr>
        <w:t>Eur be PVM,</w:t>
      </w:r>
      <w:r w:rsidR="002E3C50" w:rsidRPr="009742B3">
        <w:rPr>
          <w:color w:val="0070C0"/>
        </w:rPr>
        <w:t xml:space="preserve">  </w:t>
      </w:r>
      <w:r w:rsidR="009742B3" w:rsidRPr="009742B3">
        <w:rPr>
          <w:rFonts w:ascii="Times New Roman" w:eastAsiaTheme="minorHAnsi" w:hAnsi="Times New Roman" w:cs="Times New Roman"/>
          <w:b/>
          <w:bCs/>
          <w:color w:val="0070C0"/>
          <w:sz w:val="24"/>
          <w:szCs w:val="24"/>
          <w:lang w:eastAsia="en-US"/>
        </w:rPr>
        <w:t>2 229 243,50</w:t>
      </w:r>
      <w:r w:rsidR="003F1AC1" w:rsidRPr="009742B3">
        <w:rPr>
          <w:rFonts w:ascii="Times New Roman" w:eastAsiaTheme="minorHAnsi" w:hAnsi="Times New Roman" w:cs="Times New Roman"/>
          <w:b/>
          <w:bCs/>
          <w:color w:val="0070C0"/>
          <w:sz w:val="24"/>
          <w:szCs w:val="24"/>
          <w:lang w:eastAsia="en-US"/>
        </w:rPr>
        <w:t xml:space="preserve"> </w:t>
      </w:r>
      <w:r w:rsidR="00684D86" w:rsidRPr="009742B3">
        <w:rPr>
          <w:rFonts w:ascii="Times New Roman" w:eastAsiaTheme="minorHAnsi" w:hAnsi="Times New Roman" w:cs="Times New Roman"/>
          <w:b/>
          <w:bCs/>
          <w:color w:val="0070C0"/>
          <w:sz w:val="24"/>
          <w:szCs w:val="24"/>
          <w:lang w:eastAsia="en-US"/>
        </w:rPr>
        <w:t>Eur su PVM</w:t>
      </w:r>
      <w:r w:rsidR="005257E5" w:rsidRPr="009742B3">
        <w:rPr>
          <w:rFonts w:ascii="Times New Roman" w:eastAsiaTheme="minorHAnsi" w:hAnsi="Times New Roman" w:cs="Times New Roman"/>
          <w:b/>
          <w:bCs/>
          <w:color w:val="0070C0"/>
          <w:sz w:val="24"/>
          <w:szCs w:val="24"/>
          <w:lang w:eastAsia="en-US"/>
        </w:rPr>
        <w:t xml:space="preserve">. </w:t>
      </w:r>
      <w:r w:rsidR="00684D86" w:rsidRPr="009742B3">
        <w:rPr>
          <w:rFonts w:ascii="Times New Roman" w:eastAsiaTheme="minorHAnsi" w:hAnsi="Times New Roman" w:cs="Times New Roman"/>
          <w:color w:val="0070C0"/>
          <w:sz w:val="24"/>
          <w:szCs w:val="24"/>
          <w:lang w:eastAsia="en-US"/>
        </w:rPr>
        <w:t xml:space="preserve"> </w:t>
      </w:r>
      <w:r w:rsidR="00C367A0" w:rsidRPr="009742B3">
        <w:rPr>
          <w:rFonts w:ascii="Times New Roman" w:eastAsiaTheme="minorHAnsi" w:hAnsi="Times New Roman" w:cs="Times New Roman"/>
          <w:sz w:val="24"/>
          <w:szCs w:val="24"/>
          <w:lang w:eastAsia="en-US"/>
        </w:rPr>
        <w:t>Pasiūlymas, kuriame nurodyta kaina yra didesnė, bus atmestas kaip neatitinkantis pirkimo dokumentuose nustatytų reikalavimų.</w:t>
      </w:r>
    </w:p>
    <w:p w14:paraId="596C58C2" w14:textId="3F3F5AFB" w:rsidR="00DD21B3" w:rsidRPr="00DD21B3" w:rsidRDefault="00DD21B3" w:rsidP="00DD21B3">
      <w:pPr>
        <w:tabs>
          <w:tab w:val="left" w:pos="1276"/>
          <w:tab w:val="left" w:pos="1701"/>
          <w:tab w:val="left" w:pos="2268"/>
        </w:tabs>
        <w:spacing w:after="0" w:line="240"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ab/>
      </w:r>
      <w:r w:rsidR="00684D86" w:rsidRPr="002E7FE8">
        <w:rPr>
          <w:rFonts w:ascii="Times New Roman" w:eastAsiaTheme="minorHAnsi" w:hAnsi="Times New Roman" w:cs="Times New Roman"/>
          <w:sz w:val="24"/>
          <w:szCs w:val="24"/>
          <w:lang w:eastAsia="en-US"/>
        </w:rPr>
        <w:t xml:space="preserve">4. </w:t>
      </w:r>
      <w:r w:rsidRPr="00DD21B3">
        <w:rPr>
          <w:rFonts w:ascii="Times New Roman" w:eastAsiaTheme="minorHAnsi" w:hAnsi="Times New Roman" w:cs="Times New Roman"/>
          <w:sz w:val="24"/>
          <w:szCs w:val="24"/>
          <w:lang w:eastAsia="en-US"/>
        </w:rPr>
        <w:t>Tais atvejais, kai kelių dalyvių pasiūlymų ekonominis naudingumas yra vienodas, nustatant pasiūlymų eilę, pirmesnis į šią eilę įrašomas dalyvis, kurio pasiūlymas pateiktas anksčiausiai.</w:t>
      </w:r>
    </w:p>
    <w:p w14:paraId="1B2563BA" w14:textId="2CD127CA" w:rsidR="00684D86" w:rsidRDefault="00684D86" w:rsidP="007274D8">
      <w:pPr>
        <w:pStyle w:val="paragrafesrasas2lygis"/>
      </w:pPr>
    </w:p>
    <w:p w14:paraId="046F9BBC" w14:textId="35FC0D3F" w:rsidR="00684D86" w:rsidRPr="007274D8" w:rsidRDefault="00684D86" w:rsidP="00684D86">
      <w:pPr>
        <w:jc w:val="center"/>
        <w:rPr>
          <w:rFonts w:ascii="Times New Roman" w:hAnsi="Times New Roman" w:cs="Times New Roman"/>
        </w:rPr>
      </w:pPr>
      <w:r w:rsidRPr="007274D8">
        <w:rPr>
          <w:rFonts w:ascii="Times New Roman" w:hAnsi="Times New Roman" w:cs="Times New Roman"/>
        </w:rPr>
        <w:t>________</w:t>
      </w:r>
      <w:r w:rsidR="007274D8">
        <w:rPr>
          <w:rFonts w:ascii="Times New Roman" w:hAnsi="Times New Roman" w:cs="Times New Roman"/>
        </w:rPr>
        <w:t>_______________</w:t>
      </w:r>
    </w:p>
    <w:sectPr w:rsidR="00684D86" w:rsidRPr="007274D8" w:rsidSect="005C0E3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EECA8" w14:textId="77777777" w:rsidR="00A33B64" w:rsidRDefault="00A33B64">
      <w:pPr>
        <w:spacing w:after="0" w:line="240" w:lineRule="auto"/>
      </w:pPr>
      <w:r>
        <w:separator/>
      </w:r>
    </w:p>
  </w:endnote>
  <w:endnote w:type="continuationSeparator" w:id="0">
    <w:p w14:paraId="798FA612" w14:textId="77777777" w:rsidR="00A33B64" w:rsidRDefault="00A33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B7A629A" w14:textId="77777777" w:rsidR="00B869FE" w:rsidRPr="00700DE2" w:rsidRDefault="00B869FE">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61257CFE" w14:textId="77777777" w:rsidR="00B869FE" w:rsidRDefault="00B869FE">
    <w:pPr>
      <w:pStyle w:val="Porat"/>
    </w:pPr>
  </w:p>
  <w:p w14:paraId="76390E50" w14:textId="77777777" w:rsidR="00B869FE" w:rsidRDefault="00B869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32E5C" w14:textId="77777777" w:rsidR="00A33B64" w:rsidRDefault="00A33B64">
      <w:pPr>
        <w:spacing w:after="0" w:line="240" w:lineRule="auto"/>
      </w:pPr>
      <w:r>
        <w:separator/>
      </w:r>
    </w:p>
  </w:footnote>
  <w:footnote w:type="continuationSeparator" w:id="0">
    <w:p w14:paraId="13438A29" w14:textId="77777777" w:rsidR="00A33B64" w:rsidRDefault="00A33B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EE0825"/>
    <w:multiLevelType w:val="hybridMultilevel"/>
    <w:tmpl w:val="701C72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362C7D17"/>
    <w:multiLevelType w:val="hybridMultilevel"/>
    <w:tmpl w:val="D6503B42"/>
    <w:lvl w:ilvl="0" w:tplc="8A788026">
      <w:numFmt w:val="decimal"/>
      <w:lvlText w:val="%1"/>
      <w:lvlJc w:val="left"/>
      <w:pPr>
        <w:ind w:left="1658" w:hanging="360"/>
      </w:pPr>
      <w:rPr>
        <w:rFonts w:eastAsiaTheme="minorHAnsi"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4" w15:restartNumberingAfterBreak="0">
    <w:nsid w:val="3C0D0C4A"/>
    <w:multiLevelType w:val="hybridMultilevel"/>
    <w:tmpl w:val="EE8E3DBA"/>
    <w:lvl w:ilvl="0" w:tplc="3E747BEE">
      <w:start w:val="5"/>
      <w:numFmt w:val="decimal"/>
      <w:lvlText w:val="%1"/>
      <w:lvlJc w:val="left"/>
      <w:pPr>
        <w:ind w:left="1658" w:hanging="360"/>
      </w:pPr>
      <w:rPr>
        <w:rFonts w:eastAsiaTheme="minorHAnsi"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5" w15:restartNumberingAfterBreak="0">
    <w:nsid w:val="3CBD63AA"/>
    <w:multiLevelType w:val="hybridMultilevel"/>
    <w:tmpl w:val="8B107BA2"/>
    <w:lvl w:ilvl="0" w:tplc="0408E01E">
      <w:numFmt w:val="decimal"/>
      <w:lvlText w:val="%1"/>
      <w:lvlJc w:val="left"/>
      <w:pPr>
        <w:ind w:left="1080" w:hanging="360"/>
      </w:pPr>
      <w:rPr>
        <w:rFonts w:eastAsiaTheme="minorHAns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AA91A0E"/>
    <w:multiLevelType w:val="hybridMultilevel"/>
    <w:tmpl w:val="5C14FB42"/>
    <w:lvl w:ilvl="0" w:tplc="318AE204">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5855962">
    <w:abstractNumId w:val="2"/>
  </w:num>
  <w:num w:numId="2" w16cid:durableId="1544554936">
    <w:abstractNumId w:val="0"/>
  </w:num>
  <w:num w:numId="3" w16cid:durableId="488138476">
    <w:abstractNumId w:val="1"/>
  </w:num>
  <w:num w:numId="4" w16cid:durableId="1843931369">
    <w:abstractNumId w:val="4"/>
  </w:num>
  <w:num w:numId="5" w16cid:durableId="425811055">
    <w:abstractNumId w:val="3"/>
  </w:num>
  <w:num w:numId="6" w16cid:durableId="1242522467">
    <w:abstractNumId w:val="6"/>
  </w:num>
  <w:num w:numId="7" w16cid:durableId="1724593128">
    <w:abstractNumId w:val="5"/>
  </w:num>
  <w:num w:numId="8" w16cid:durableId="688896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0ADD"/>
    <w:rsid w:val="00014DDE"/>
    <w:rsid w:val="00026950"/>
    <w:rsid w:val="00030316"/>
    <w:rsid w:val="00050B78"/>
    <w:rsid w:val="00050CB6"/>
    <w:rsid w:val="00072874"/>
    <w:rsid w:val="000915B7"/>
    <w:rsid w:val="00093EC5"/>
    <w:rsid w:val="0009622F"/>
    <w:rsid w:val="000A0D49"/>
    <w:rsid w:val="000B2F67"/>
    <w:rsid w:val="000F3E4B"/>
    <w:rsid w:val="0011480F"/>
    <w:rsid w:val="0015015D"/>
    <w:rsid w:val="001563CF"/>
    <w:rsid w:val="00173C98"/>
    <w:rsid w:val="001774E5"/>
    <w:rsid w:val="00180AE5"/>
    <w:rsid w:val="00187508"/>
    <w:rsid w:val="001B75E9"/>
    <w:rsid w:val="001D553E"/>
    <w:rsid w:val="0022346E"/>
    <w:rsid w:val="00225A4D"/>
    <w:rsid w:val="002314C7"/>
    <w:rsid w:val="00233771"/>
    <w:rsid w:val="0024182A"/>
    <w:rsid w:val="00253858"/>
    <w:rsid w:val="002D2C28"/>
    <w:rsid w:val="002E1C55"/>
    <w:rsid w:val="002E39B4"/>
    <w:rsid w:val="002E3C50"/>
    <w:rsid w:val="002E5D13"/>
    <w:rsid w:val="002F62BD"/>
    <w:rsid w:val="00302488"/>
    <w:rsid w:val="0030563C"/>
    <w:rsid w:val="0031507E"/>
    <w:rsid w:val="003306B1"/>
    <w:rsid w:val="003550E9"/>
    <w:rsid w:val="003644D5"/>
    <w:rsid w:val="00371882"/>
    <w:rsid w:val="003A3384"/>
    <w:rsid w:val="003C4995"/>
    <w:rsid w:val="003D5F24"/>
    <w:rsid w:val="003E1F31"/>
    <w:rsid w:val="003E3053"/>
    <w:rsid w:val="003F1AC1"/>
    <w:rsid w:val="00411AED"/>
    <w:rsid w:val="00431807"/>
    <w:rsid w:val="0043213F"/>
    <w:rsid w:val="00441009"/>
    <w:rsid w:val="00443C2E"/>
    <w:rsid w:val="00460040"/>
    <w:rsid w:val="00465FE8"/>
    <w:rsid w:val="004762BC"/>
    <w:rsid w:val="00491149"/>
    <w:rsid w:val="004B43DE"/>
    <w:rsid w:val="004B7E04"/>
    <w:rsid w:val="004D4B16"/>
    <w:rsid w:val="004D5B80"/>
    <w:rsid w:val="004F7137"/>
    <w:rsid w:val="00515ADA"/>
    <w:rsid w:val="005257E5"/>
    <w:rsid w:val="00540228"/>
    <w:rsid w:val="00563B48"/>
    <w:rsid w:val="00582A19"/>
    <w:rsid w:val="005867E7"/>
    <w:rsid w:val="005A140C"/>
    <w:rsid w:val="005A5A1B"/>
    <w:rsid w:val="005B0D25"/>
    <w:rsid w:val="005B104B"/>
    <w:rsid w:val="005C04B7"/>
    <w:rsid w:val="005C0E3C"/>
    <w:rsid w:val="006024F8"/>
    <w:rsid w:val="00615237"/>
    <w:rsid w:val="00621105"/>
    <w:rsid w:val="00624E19"/>
    <w:rsid w:val="00647ABE"/>
    <w:rsid w:val="006522F6"/>
    <w:rsid w:val="006553E4"/>
    <w:rsid w:val="00670029"/>
    <w:rsid w:val="00684D86"/>
    <w:rsid w:val="006A503E"/>
    <w:rsid w:val="006B0D7E"/>
    <w:rsid w:val="006B634A"/>
    <w:rsid w:val="006B74E3"/>
    <w:rsid w:val="006D57A6"/>
    <w:rsid w:val="006E2109"/>
    <w:rsid w:val="006E75A6"/>
    <w:rsid w:val="00710C48"/>
    <w:rsid w:val="007274D8"/>
    <w:rsid w:val="00752A67"/>
    <w:rsid w:val="00753B19"/>
    <w:rsid w:val="00760882"/>
    <w:rsid w:val="007652F7"/>
    <w:rsid w:val="007756DC"/>
    <w:rsid w:val="007906B8"/>
    <w:rsid w:val="00796F88"/>
    <w:rsid w:val="007B0855"/>
    <w:rsid w:val="007B0877"/>
    <w:rsid w:val="007C16E1"/>
    <w:rsid w:val="007D0179"/>
    <w:rsid w:val="007E2B07"/>
    <w:rsid w:val="007F3341"/>
    <w:rsid w:val="00803925"/>
    <w:rsid w:val="008047AC"/>
    <w:rsid w:val="0081023C"/>
    <w:rsid w:val="008329C5"/>
    <w:rsid w:val="008333F4"/>
    <w:rsid w:val="0083350E"/>
    <w:rsid w:val="00835ADE"/>
    <w:rsid w:val="00837E12"/>
    <w:rsid w:val="008405E5"/>
    <w:rsid w:val="008472A6"/>
    <w:rsid w:val="00861729"/>
    <w:rsid w:val="00863C03"/>
    <w:rsid w:val="00897109"/>
    <w:rsid w:val="008B3270"/>
    <w:rsid w:val="008F07FC"/>
    <w:rsid w:val="008F3179"/>
    <w:rsid w:val="008F76DF"/>
    <w:rsid w:val="0091761C"/>
    <w:rsid w:val="00917F7D"/>
    <w:rsid w:val="0092148E"/>
    <w:rsid w:val="00924B3C"/>
    <w:rsid w:val="00930A18"/>
    <w:rsid w:val="0094196C"/>
    <w:rsid w:val="0095028D"/>
    <w:rsid w:val="009533B6"/>
    <w:rsid w:val="009563A7"/>
    <w:rsid w:val="00961AC0"/>
    <w:rsid w:val="009742B3"/>
    <w:rsid w:val="00981037"/>
    <w:rsid w:val="0098391D"/>
    <w:rsid w:val="009A53A4"/>
    <w:rsid w:val="009D00D5"/>
    <w:rsid w:val="009E4179"/>
    <w:rsid w:val="009E4FCF"/>
    <w:rsid w:val="009E7C24"/>
    <w:rsid w:val="009F5C86"/>
    <w:rsid w:val="00A109B0"/>
    <w:rsid w:val="00A11840"/>
    <w:rsid w:val="00A33B64"/>
    <w:rsid w:val="00A3545A"/>
    <w:rsid w:val="00A467B1"/>
    <w:rsid w:val="00A50AE3"/>
    <w:rsid w:val="00A57671"/>
    <w:rsid w:val="00A64913"/>
    <w:rsid w:val="00A67922"/>
    <w:rsid w:val="00A8389D"/>
    <w:rsid w:val="00A84961"/>
    <w:rsid w:val="00A94805"/>
    <w:rsid w:val="00A967F4"/>
    <w:rsid w:val="00AA3280"/>
    <w:rsid w:val="00AA3FC7"/>
    <w:rsid w:val="00AA6A5C"/>
    <w:rsid w:val="00AA7C08"/>
    <w:rsid w:val="00AB6C5F"/>
    <w:rsid w:val="00AD55AA"/>
    <w:rsid w:val="00AF2C6F"/>
    <w:rsid w:val="00B01B94"/>
    <w:rsid w:val="00B35D69"/>
    <w:rsid w:val="00B453F8"/>
    <w:rsid w:val="00B45DD1"/>
    <w:rsid w:val="00B4677D"/>
    <w:rsid w:val="00B71EFB"/>
    <w:rsid w:val="00B869FE"/>
    <w:rsid w:val="00B93DA2"/>
    <w:rsid w:val="00BA7F9B"/>
    <w:rsid w:val="00BC009B"/>
    <w:rsid w:val="00BD6B00"/>
    <w:rsid w:val="00BD726C"/>
    <w:rsid w:val="00BE7180"/>
    <w:rsid w:val="00BF7E03"/>
    <w:rsid w:val="00C04D36"/>
    <w:rsid w:val="00C22532"/>
    <w:rsid w:val="00C325DC"/>
    <w:rsid w:val="00C367A0"/>
    <w:rsid w:val="00C370DA"/>
    <w:rsid w:val="00C462AE"/>
    <w:rsid w:val="00CC123A"/>
    <w:rsid w:val="00CE3193"/>
    <w:rsid w:val="00D121D7"/>
    <w:rsid w:val="00D30ADD"/>
    <w:rsid w:val="00D33774"/>
    <w:rsid w:val="00D36DC8"/>
    <w:rsid w:val="00D370DD"/>
    <w:rsid w:val="00D57B37"/>
    <w:rsid w:val="00D70013"/>
    <w:rsid w:val="00D73E22"/>
    <w:rsid w:val="00DC3F60"/>
    <w:rsid w:val="00DC7D8D"/>
    <w:rsid w:val="00DD1F6B"/>
    <w:rsid w:val="00DD21B3"/>
    <w:rsid w:val="00DE6BB3"/>
    <w:rsid w:val="00E00A33"/>
    <w:rsid w:val="00E029CF"/>
    <w:rsid w:val="00E232C0"/>
    <w:rsid w:val="00E66EAF"/>
    <w:rsid w:val="00E72EEE"/>
    <w:rsid w:val="00E7401F"/>
    <w:rsid w:val="00E74117"/>
    <w:rsid w:val="00EB5ED1"/>
    <w:rsid w:val="00EC6D4B"/>
    <w:rsid w:val="00EC7B15"/>
    <w:rsid w:val="00ED0141"/>
    <w:rsid w:val="00F00446"/>
    <w:rsid w:val="00F01F59"/>
    <w:rsid w:val="00F06BE0"/>
    <w:rsid w:val="00F10A4A"/>
    <w:rsid w:val="00F23CB7"/>
    <w:rsid w:val="00F3190F"/>
    <w:rsid w:val="00F46079"/>
    <w:rsid w:val="00F47319"/>
    <w:rsid w:val="00F56EE5"/>
    <w:rsid w:val="00F57C89"/>
    <w:rsid w:val="00F67D9B"/>
    <w:rsid w:val="00F90D62"/>
    <w:rsid w:val="00FB1573"/>
    <w:rsid w:val="00FD08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69F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B869F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869FE"/>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69F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69FE"/>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B869FE"/>
    <w:pPr>
      <w:tabs>
        <w:tab w:val="center" w:pos="4513"/>
        <w:tab w:val="right" w:pos="9026"/>
      </w:tabs>
    </w:pPr>
  </w:style>
  <w:style w:type="character" w:customStyle="1" w:styleId="PoratDiagrama">
    <w:name w:val="Poraštė Diagrama"/>
    <w:basedOn w:val="Numatytasispastraiposriftas"/>
    <w:link w:val="Porat"/>
    <w:uiPriority w:val="99"/>
    <w:rsid w:val="00B869FE"/>
    <w:rPr>
      <w:rFonts w:eastAsiaTheme="minorEastAsia"/>
      <w:sz w:val="21"/>
      <w:szCs w:val="21"/>
      <w:lang w:eastAsia="lt-LT"/>
    </w:rPr>
  </w:style>
  <w:style w:type="paragraph" w:styleId="Betarp">
    <w:name w:val="No Spacing"/>
    <w:link w:val="BetarpDiagrama"/>
    <w:uiPriority w:val="1"/>
    <w:qFormat/>
    <w:rsid w:val="00B869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869FE"/>
    <w:rPr>
      <w:rFonts w:eastAsiaTheme="minorEastAsia"/>
      <w:sz w:val="21"/>
      <w:szCs w:val="21"/>
      <w:lang w:eastAsia="lt-LT"/>
    </w:rPr>
  </w:style>
  <w:style w:type="character" w:styleId="Komentaronuoroda">
    <w:name w:val="annotation reference"/>
    <w:basedOn w:val="Numatytasispastraiposriftas"/>
    <w:uiPriority w:val="99"/>
    <w:semiHidden/>
    <w:unhideWhenUsed/>
    <w:rsid w:val="00411AED"/>
    <w:rPr>
      <w:sz w:val="16"/>
      <w:szCs w:val="16"/>
    </w:rPr>
  </w:style>
  <w:style w:type="paragraph" w:styleId="Komentarotekstas">
    <w:name w:val="annotation text"/>
    <w:basedOn w:val="prastasis"/>
    <w:link w:val="KomentarotekstasDiagrama"/>
    <w:uiPriority w:val="99"/>
    <w:unhideWhenUsed/>
    <w:rsid w:val="00411A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1AED"/>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11AED"/>
    <w:rPr>
      <w:b/>
      <w:bCs/>
    </w:rPr>
  </w:style>
  <w:style w:type="character" w:customStyle="1" w:styleId="KomentarotemaDiagrama">
    <w:name w:val="Komentaro tema Diagrama"/>
    <w:basedOn w:val="KomentarotekstasDiagrama"/>
    <w:link w:val="Komentarotema"/>
    <w:uiPriority w:val="99"/>
    <w:semiHidden/>
    <w:rsid w:val="00411AED"/>
    <w:rPr>
      <w:rFonts w:eastAsiaTheme="minorEastAsia"/>
      <w:b/>
      <w:bCs/>
      <w:sz w:val="20"/>
      <w:szCs w:val="20"/>
      <w:lang w:eastAsia="lt-LT"/>
    </w:rPr>
  </w:style>
  <w:style w:type="paragraph" w:styleId="prastasiniatinklio">
    <w:name w:val="Normal (Web)"/>
    <w:basedOn w:val="prastasis"/>
    <w:uiPriority w:val="99"/>
    <w:unhideWhenUsed/>
    <w:rsid w:val="00684D86"/>
    <w:pPr>
      <w:spacing w:before="100" w:beforeAutospacing="1" w:after="100" w:afterAutospacing="1"/>
    </w:pPr>
  </w:style>
  <w:style w:type="character" w:customStyle="1" w:styleId="cf01">
    <w:name w:val="cf01"/>
    <w:basedOn w:val="Numatytasispastraiposriftas"/>
    <w:rsid w:val="00684D86"/>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684D8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84D8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84D8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84D86"/>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C490-0554-4DB8-B72F-573F6803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723</Words>
  <Characters>413</Characters>
  <Application>Microsoft Office Word</Application>
  <DocSecurity>0</DocSecurity>
  <Lines>3</Lines>
  <Paragraphs>2</Paragraphs>
  <ScaleCrop>false</ScaleCrop>
  <Company/>
  <LinksUpToDate>false</LinksUpToDate>
  <CharactersWithSpaces>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Asta Matonytė</cp:lastModifiedBy>
  <cp:revision>132</cp:revision>
  <cp:lastPrinted>2024-03-07T15:01:00Z</cp:lastPrinted>
  <dcterms:created xsi:type="dcterms:W3CDTF">2024-06-02T16:02:00Z</dcterms:created>
  <dcterms:modified xsi:type="dcterms:W3CDTF">2026-02-10T11:42:00Z</dcterms:modified>
</cp:coreProperties>
</file>